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9FDCE" w14:textId="0840B330" w:rsidR="000E517F" w:rsidRPr="00E0036C" w:rsidRDefault="000E517F" w:rsidP="000E517F">
      <w:pPr>
        <w:pStyle w:val="ad"/>
        <w:spacing w:after="240"/>
        <w:contextualSpacing/>
        <w:jc w:val="both"/>
        <w:rPr>
          <w:b/>
          <w:bCs/>
        </w:rPr>
      </w:pPr>
      <w:r w:rsidRPr="00E32427">
        <w:rPr>
          <w:b/>
          <w:bCs/>
          <w:sz w:val="22"/>
          <w:szCs w:val="22"/>
        </w:rPr>
        <w:t xml:space="preserve">CJSC «Kumtor Gold Company» hereby invites you to participate in the Request for Quotation </w:t>
      </w:r>
      <w:r w:rsidRPr="000604C2">
        <w:rPr>
          <w:b/>
          <w:bCs/>
          <w:sz w:val="22"/>
          <w:szCs w:val="22"/>
        </w:rPr>
        <w:t xml:space="preserve">for </w:t>
      </w:r>
      <w:r w:rsidRPr="000E517F">
        <w:rPr>
          <w:b/>
          <w:bCs/>
          <w:sz w:val="22"/>
          <w:szCs w:val="22"/>
        </w:rPr>
        <w:t xml:space="preserve">the supply of air hoses for an Atlas Copco compressor and air valve </w:t>
      </w:r>
      <w:r>
        <w:rPr>
          <w:b/>
          <w:bCs/>
          <w:sz w:val="22"/>
          <w:szCs w:val="22"/>
        </w:rPr>
        <w:t>cap</w:t>
      </w:r>
      <w:r w:rsidRPr="000E517F">
        <w:rPr>
          <w:b/>
          <w:bCs/>
          <w:sz w:val="22"/>
          <w:szCs w:val="22"/>
        </w:rPr>
        <w:t xml:space="preserve"> screws for Wilden pumps M8 and M16.</w:t>
      </w:r>
    </w:p>
    <w:p w14:paraId="1C9AB0BD" w14:textId="77777777" w:rsidR="000E517F" w:rsidRPr="002A2651" w:rsidRDefault="000E517F" w:rsidP="000E517F">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0E517F" w14:paraId="6CAC0A23" w14:textId="77777777" w:rsidTr="000E517F">
        <w:trPr>
          <w:trHeight w:val="1394"/>
        </w:trPr>
        <w:tc>
          <w:tcPr>
            <w:tcW w:w="2340" w:type="dxa"/>
          </w:tcPr>
          <w:p w14:paraId="757B0186" w14:textId="77777777" w:rsidR="000E517F" w:rsidRPr="00607094" w:rsidRDefault="000E517F" w:rsidP="00D909E0">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0AF65ABC" w14:textId="77777777" w:rsidR="000E517F" w:rsidRPr="00BB0802" w:rsidRDefault="000E517F" w:rsidP="00D909E0">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280384E3" w14:textId="77777777" w:rsidR="000E517F" w:rsidRPr="00BB0802" w:rsidRDefault="000E517F" w:rsidP="00D909E0">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2A0DC0D9" w14:textId="77777777" w:rsidR="000E517F" w:rsidRPr="00BB0802" w:rsidRDefault="000E517F" w:rsidP="00D909E0">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0E517F" w14:paraId="66B4CD9D" w14:textId="77777777" w:rsidTr="00D909E0">
        <w:tc>
          <w:tcPr>
            <w:tcW w:w="2340" w:type="dxa"/>
          </w:tcPr>
          <w:p w14:paraId="1F0DE198" w14:textId="77777777" w:rsidR="000E517F" w:rsidRPr="00607094" w:rsidRDefault="000E517F" w:rsidP="00D909E0">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729447E0" w14:textId="77777777" w:rsidR="000E517F" w:rsidRPr="00607094" w:rsidRDefault="000E517F" w:rsidP="00D909E0">
            <w:pPr>
              <w:rPr>
                <w:rFonts w:ascii="Times New Roman" w:hAnsi="Times New Roman" w:cs="Times New Roman"/>
                <w:sz w:val="22"/>
                <w:szCs w:val="22"/>
                <w:lang w:val="ru-RU"/>
              </w:rPr>
            </w:pPr>
          </w:p>
        </w:tc>
        <w:tc>
          <w:tcPr>
            <w:tcW w:w="7704" w:type="dxa"/>
          </w:tcPr>
          <w:p w14:paraId="3D965D67" w14:textId="1FE81EA3" w:rsidR="000E517F" w:rsidRPr="00691885" w:rsidRDefault="000E517F" w:rsidP="00D909E0">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w:t>
            </w:r>
            <w:r w:rsidRPr="002F3AC3">
              <w:rPr>
                <w:rFonts w:ascii="Times New Roman" w:hAnsi="Times New Roman" w:cs="Times New Roman"/>
                <w:sz w:val="22"/>
                <w:szCs w:val="22"/>
                <w:lang w:val="en"/>
              </w:rPr>
              <w:t>to</w:t>
            </w:r>
            <w:r w:rsidRPr="000E517F">
              <w:rPr>
                <w:rFonts w:ascii="Times New Roman" w:hAnsi="Times New Roman" w:cs="Times New Roman"/>
                <w:sz w:val="22"/>
                <w:szCs w:val="22"/>
              </w:rPr>
              <w:t xml:space="preserve"> </w:t>
            </w:r>
            <w:hyperlink r:id="rId4" w:history="1">
              <w:r w:rsidRPr="000E517F">
                <w:rPr>
                  <w:rStyle w:val="af0"/>
                  <w:rFonts w:ascii="Times New Roman" w:hAnsi="Times New Roman" w:cs="Times New Roman"/>
                  <w:sz w:val="22"/>
                  <w:szCs w:val="22"/>
                </w:rPr>
                <w:t>industrial.supply@kumtor.kg</w:t>
              </w:r>
            </w:hyperlink>
            <w:r w:rsidRPr="00F87DDC">
              <w:rPr>
                <w:rFonts w:ascii="Times New Roman" w:hAnsi="Times New Roman" w:cs="Times New Roman"/>
                <w:sz w:val="22"/>
                <w:szCs w:val="22"/>
                <w:lang w:val="en"/>
              </w:rPr>
              <w:t xml:space="preserve"> no</w:t>
            </w:r>
            <w:r w:rsidRPr="00691885">
              <w:rPr>
                <w:rFonts w:ascii="Times New Roman" w:hAnsi="Times New Roman" w:cs="Times New Roman"/>
                <w:sz w:val="22"/>
                <w:szCs w:val="22"/>
                <w:lang w:val="en"/>
              </w:rPr>
              <w:t xml:space="preserve"> later than </w:t>
            </w:r>
            <w:r w:rsidRPr="000E517F">
              <w:rPr>
                <w:rFonts w:ascii="Times New Roman" w:hAnsi="Times New Roman" w:cs="Times New Roman"/>
                <w:b/>
                <w:bCs/>
                <w:sz w:val="22"/>
                <w:szCs w:val="22"/>
              </w:rPr>
              <w:t>10</w:t>
            </w:r>
            <w:r w:rsidRPr="00555D63">
              <w:rPr>
                <w:rFonts w:ascii="Times New Roman" w:hAnsi="Times New Roman" w:cs="Times New Roman"/>
                <w:b/>
                <w:bCs/>
                <w:sz w:val="22"/>
                <w:szCs w:val="22"/>
                <w:lang w:val="en"/>
              </w:rPr>
              <w:t>:</w:t>
            </w:r>
            <w:r w:rsidRPr="00691885">
              <w:rPr>
                <w:rFonts w:ascii="Times New Roman" w:hAnsi="Times New Roman" w:cs="Times New Roman"/>
                <w:b/>
                <w:bCs/>
                <w:sz w:val="22"/>
                <w:szCs w:val="22"/>
                <w:lang w:val="en"/>
              </w:rPr>
              <w:t xml:space="preserve">00 </w:t>
            </w:r>
            <w:r>
              <w:rPr>
                <w:rFonts w:ascii="Times New Roman" w:hAnsi="Times New Roman" w:cs="Times New Roman"/>
                <w:b/>
                <w:bCs/>
                <w:sz w:val="22"/>
                <w:szCs w:val="22"/>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August</w:t>
            </w:r>
            <w:r w:rsidRPr="00691885">
              <w:rPr>
                <w:rFonts w:ascii="Times New Roman" w:hAnsi="Times New Roman" w:cs="Times New Roman"/>
                <w:b/>
                <w:bCs/>
                <w:sz w:val="22"/>
                <w:szCs w:val="22"/>
              </w:rPr>
              <w:t xml:space="preserve"> </w:t>
            </w:r>
            <w:r w:rsidR="000B45F9">
              <w:rPr>
                <w:rFonts w:ascii="Times New Roman" w:hAnsi="Times New Roman" w:cs="Times New Roman"/>
                <w:b/>
                <w:bCs/>
                <w:sz w:val="22"/>
                <w:szCs w:val="22"/>
              </w:rPr>
              <w:t>20</w:t>
            </w:r>
            <w:r>
              <w:rPr>
                <w:rFonts w:ascii="Times New Roman" w:hAnsi="Times New Roman" w:cs="Times New Roman"/>
                <w:b/>
                <w:bCs/>
                <w:sz w:val="22"/>
                <w:szCs w:val="22"/>
                <w:vertAlign w:val="superscript"/>
              </w:rPr>
              <w:t>th</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4C8A0A2A" w14:textId="77777777" w:rsidR="000E517F" w:rsidRPr="00BB0802" w:rsidRDefault="000E517F" w:rsidP="00D909E0">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0E517F" w14:paraId="119BB803" w14:textId="77777777" w:rsidTr="00D909E0">
        <w:tc>
          <w:tcPr>
            <w:tcW w:w="2340" w:type="dxa"/>
          </w:tcPr>
          <w:p w14:paraId="4140F081" w14:textId="77777777" w:rsidR="000E517F" w:rsidRPr="00BB0802" w:rsidRDefault="000E517F" w:rsidP="00D909E0">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735750FD" w14:textId="77777777" w:rsidR="000E517F" w:rsidRPr="00691885" w:rsidRDefault="000E517F" w:rsidP="00D909E0">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77CAE8BA" w14:textId="77777777" w:rsidR="000E517F" w:rsidRPr="00691885" w:rsidRDefault="000E517F" w:rsidP="00D909E0">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3E4F1A49" w14:textId="77777777" w:rsidR="000E517F" w:rsidRPr="00691885" w:rsidRDefault="000E517F" w:rsidP="00D909E0">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7BB03FF4" w14:textId="77777777" w:rsidR="000E517F" w:rsidRPr="00691885" w:rsidRDefault="000E517F" w:rsidP="00D909E0">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339260E3" w14:textId="77777777" w:rsidR="000E517F" w:rsidRPr="00691885" w:rsidRDefault="000E517F" w:rsidP="00D909E0">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0E517F" w14:paraId="48249217" w14:textId="77777777" w:rsidTr="00D909E0">
        <w:tc>
          <w:tcPr>
            <w:tcW w:w="2340" w:type="dxa"/>
          </w:tcPr>
          <w:p w14:paraId="1DEF12E0" w14:textId="77777777" w:rsidR="000E517F" w:rsidRPr="00607094" w:rsidRDefault="000E517F" w:rsidP="00D909E0">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77B3CF4C" w14:textId="727971A1" w:rsidR="000E517F" w:rsidRPr="000E517F" w:rsidRDefault="000E517F" w:rsidP="00D909E0">
            <w:pPr>
              <w:tabs>
                <w:tab w:val="left" w:pos="1613"/>
              </w:tabs>
              <w:jc w:val="both"/>
              <w:rPr>
                <w:rFonts w:ascii="Times New Roman" w:hAnsi="Times New Roman" w:cs="Times New Roman"/>
                <w:sz w:val="22"/>
                <w:szCs w:val="22"/>
              </w:rPr>
            </w:pPr>
            <w:r w:rsidRPr="000E517F">
              <w:rPr>
                <w:rFonts w:ascii="Times New Roman" w:hAnsi="Times New Roman" w:cs="Times New Roman"/>
                <w:b/>
                <w:bCs/>
                <w:sz w:val="22"/>
                <w:szCs w:val="22"/>
              </w:rPr>
              <w:t>R29341</w:t>
            </w:r>
          </w:p>
        </w:tc>
      </w:tr>
      <w:tr w:rsidR="000E517F" w14:paraId="125EF0E4" w14:textId="77777777" w:rsidTr="00D909E0">
        <w:trPr>
          <w:trHeight w:val="566"/>
        </w:trPr>
        <w:tc>
          <w:tcPr>
            <w:tcW w:w="2340" w:type="dxa"/>
          </w:tcPr>
          <w:p w14:paraId="3E056362" w14:textId="77777777" w:rsidR="000E517F" w:rsidRPr="00C715FD" w:rsidRDefault="000E517F" w:rsidP="00D909E0">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FC27712" w14:textId="77777777" w:rsidR="000E517F" w:rsidRPr="00754F20" w:rsidRDefault="000E517F" w:rsidP="00D909E0">
            <w:pPr>
              <w:pStyle w:val="ad"/>
              <w:spacing w:before="240"/>
              <w:contextualSpacing/>
              <w:jc w:val="both"/>
              <w:rPr>
                <w:sz w:val="22"/>
                <w:szCs w:val="22"/>
              </w:rPr>
            </w:pPr>
            <w:r w:rsidRPr="00C63A6E">
              <w:rPr>
                <w:sz w:val="22"/>
                <w:szCs w:val="22"/>
              </w:rPr>
              <w:t xml:space="preserve">The proposal that complies with the </w:t>
            </w:r>
            <w:r>
              <w:rPr>
                <w:sz w:val="22"/>
                <w:szCs w:val="22"/>
              </w:rPr>
              <w:t xml:space="preserve">technical </w:t>
            </w:r>
            <w:proofErr w:type="gramStart"/>
            <w:r w:rsidRPr="00C63A6E">
              <w:rPr>
                <w:sz w:val="22"/>
                <w:szCs w:val="22"/>
              </w:rPr>
              <w:t>requirements</w:t>
            </w:r>
            <w:r w:rsidRPr="009803D8">
              <w:rPr>
                <w:sz w:val="22"/>
                <w:szCs w:val="22"/>
              </w:rPr>
              <w:t>,</w:t>
            </w:r>
            <w:proofErr w:type="gramEnd"/>
            <w:r w:rsidRPr="009803D8">
              <w:rPr>
                <w:sz w:val="22"/>
                <w:szCs w:val="22"/>
              </w:rPr>
              <w:t xml:space="preserve"> </w:t>
            </w:r>
            <w:r w:rsidRPr="00C63A6E">
              <w:rPr>
                <w:sz w:val="22"/>
                <w:szCs w:val="22"/>
              </w:rPr>
              <w:t xml:space="preserve">offers the lowest price, and provides optimal delivery terms </w:t>
            </w:r>
            <w:r w:rsidRPr="00691885">
              <w:rPr>
                <w:sz w:val="22"/>
                <w:szCs w:val="22"/>
                <w:lang w:val="en"/>
              </w:rPr>
              <w:t>will be considered successful.</w:t>
            </w:r>
          </w:p>
        </w:tc>
      </w:tr>
      <w:tr w:rsidR="000E517F" w14:paraId="0634BC56" w14:textId="77777777" w:rsidTr="00D909E0">
        <w:trPr>
          <w:trHeight w:val="809"/>
        </w:trPr>
        <w:tc>
          <w:tcPr>
            <w:tcW w:w="10044" w:type="dxa"/>
            <w:gridSpan w:val="2"/>
          </w:tcPr>
          <w:p w14:paraId="5F4C1E56" w14:textId="77777777" w:rsidR="000E517F" w:rsidRPr="00BB0802" w:rsidRDefault="000E517F" w:rsidP="00D909E0">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0E517F" w14:paraId="51EB7E84" w14:textId="77777777" w:rsidTr="00D909E0">
        <w:tc>
          <w:tcPr>
            <w:tcW w:w="10044" w:type="dxa"/>
            <w:gridSpan w:val="2"/>
          </w:tcPr>
          <w:p w14:paraId="3029E2B8" w14:textId="77777777" w:rsidR="000E517F" w:rsidRPr="00332B4F" w:rsidRDefault="000E517F" w:rsidP="00D909E0">
            <w:pPr>
              <w:pStyle w:val="ad"/>
              <w:spacing w:before="240" w:beforeAutospacing="0" w:after="0" w:afterAutospacing="0"/>
              <w:contextualSpacing/>
              <w:jc w:val="both"/>
              <w:rPr>
                <w:rFonts w:eastAsia="Calibri"/>
                <w:b/>
                <w:bCs/>
                <w:sz w:val="22"/>
                <w:szCs w:val="22"/>
              </w:rPr>
            </w:pPr>
            <w:r w:rsidRPr="00F87DDC">
              <w:rPr>
                <w:rFonts w:eastAsia="Calibri"/>
                <w:sz w:val="22"/>
                <w:szCs w:val="22"/>
                <w:lang w:val="en"/>
              </w:rPr>
              <w:t xml:space="preserve">The commercial proposal must be issued on the company’s official letterhead, </w:t>
            </w:r>
            <w:r w:rsidRPr="0052377D">
              <w:rPr>
                <w:rFonts w:eastAsia="Calibri"/>
                <w:sz w:val="22"/>
                <w:szCs w:val="22"/>
                <w:lang w:val="en"/>
              </w:rPr>
              <w:t>addressed to Kumtor Gold Company CJSC</w:t>
            </w:r>
            <w:r w:rsidRPr="00F87DDC">
              <w:rPr>
                <w:rFonts w:eastAsia="Calibri"/>
                <w:sz w:val="22"/>
                <w:szCs w:val="22"/>
                <w:lang w:val="en"/>
              </w:rPr>
              <w:t xml:space="preserve">, and </w:t>
            </w:r>
            <w:proofErr w:type="gramStart"/>
            <w:r w:rsidRPr="00F87DDC">
              <w:rPr>
                <w:rFonts w:eastAsia="Calibri"/>
                <w:sz w:val="22"/>
                <w:szCs w:val="22"/>
                <w:lang w:val="en"/>
              </w:rPr>
              <w:t>be signed and stamped</w:t>
            </w:r>
            <w:proofErr w:type="gramEnd"/>
            <w:r w:rsidRPr="00F87DDC">
              <w:rPr>
                <w:rFonts w:eastAsia="Calibri"/>
                <w:sz w:val="22"/>
                <w:szCs w:val="22"/>
                <w:lang w:val="en"/>
              </w:rPr>
              <w:t xml:space="preserve"> up by the company.</w:t>
            </w:r>
          </w:p>
        </w:tc>
      </w:tr>
      <w:tr w:rsidR="000E517F" w14:paraId="7C9CF863" w14:textId="77777777" w:rsidTr="00D909E0">
        <w:tc>
          <w:tcPr>
            <w:tcW w:w="10044" w:type="dxa"/>
            <w:gridSpan w:val="2"/>
          </w:tcPr>
          <w:p w14:paraId="52616757" w14:textId="77777777" w:rsidR="000E517F" w:rsidRPr="00BB0802" w:rsidRDefault="000E517F" w:rsidP="00D909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7DC66931" w14:textId="77777777" w:rsidR="000E517F" w:rsidRPr="00BB0802" w:rsidRDefault="000E517F" w:rsidP="00D909E0">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3FBE6EEB" w14:textId="77777777" w:rsidR="000E517F" w:rsidRPr="00BB0802" w:rsidRDefault="000E517F" w:rsidP="00D909E0">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07B1F96D" w14:textId="77777777" w:rsidR="000E517F" w:rsidRPr="00BB0802" w:rsidRDefault="000E517F" w:rsidP="00D909E0">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51BA8C16" w14:textId="77777777" w:rsidR="000E517F" w:rsidRPr="00BB0802" w:rsidRDefault="000E517F" w:rsidP="00D909E0">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0E517F" w14:paraId="57B81FE3" w14:textId="77777777" w:rsidTr="00D909E0">
        <w:tc>
          <w:tcPr>
            <w:tcW w:w="10044" w:type="dxa"/>
            <w:gridSpan w:val="2"/>
          </w:tcPr>
          <w:p w14:paraId="2CF1EA59" w14:textId="77777777" w:rsidR="000E517F" w:rsidRPr="00BB0802" w:rsidRDefault="000E517F" w:rsidP="00D909E0">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0E517F" w14:paraId="62358019" w14:textId="77777777" w:rsidTr="00D909E0">
        <w:tc>
          <w:tcPr>
            <w:tcW w:w="10044" w:type="dxa"/>
            <w:gridSpan w:val="2"/>
          </w:tcPr>
          <w:p w14:paraId="4DAC3336" w14:textId="77777777" w:rsidR="000E517F" w:rsidRPr="00BB0802" w:rsidRDefault="000E517F" w:rsidP="00D909E0">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398024FC" w14:textId="77777777" w:rsidR="000E517F" w:rsidRDefault="000E517F" w:rsidP="000E517F">
      <w:pPr>
        <w:rPr>
          <w:rFonts w:ascii="Times New Roman" w:hAnsi="Times New Roman" w:cs="Times New Roman"/>
          <w:sz w:val="22"/>
          <w:szCs w:val="22"/>
          <w:lang w:val="en"/>
        </w:rPr>
      </w:pPr>
    </w:p>
    <w:p w14:paraId="0417B297" w14:textId="77777777" w:rsidR="000E517F" w:rsidRPr="000A22DD" w:rsidRDefault="000E517F" w:rsidP="000E517F">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1C2AF292" w14:textId="77777777" w:rsidR="000E517F" w:rsidRPr="002F3AC3" w:rsidRDefault="000E517F" w:rsidP="000E517F">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Pr>
          <w:rFonts w:ascii="Times New Roman" w:hAnsi="Times New Roman" w:cs="Times New Roman"/>
          <w:sz w:val="22"/>
          <w:szCs w:val="22"/>
          <w:lang w:val="en"/>
        </w:rPr>
        <w:t>RFQ and additional information.</w:t>
      </w:r>
    </w:p>
    <w:p w14:paraId="36A888DB" w14:textId="77777777" w:rsidR="000E517F" w:rsidRPr="0052377D" w:rsidRDefault="000E517F" w:rsidP="000E517F"/>
    <w:p w14:paraId="43FE38B7" w14:textId="77777777" w:rsidR="000E517F" w:rsidRDefault="000E517F"/>
    <w:sectPr w:rsidR="000E517F" w:rsidSect="000E517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17F"/>
    <w:rsid w:val="000B45F9"/>
    <w:rsid w:val="000E517F"/>
    <w:rsid w:val="008A3A76"/>
    <w:rsid w:val="00CF1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BF90B"/>
  <w15:chartTrackingRefBased/>
  <w15:docId w15:val="{0CFA23AE-61CC-4919-BD20-2A9B88AFF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517F"/>
  </w:style>
  <w:style w:type="paragraph" w:styleId="1">
    <w:name w:val="heading 1"/>
    <w:basedOn w:val="a"/>
    <w:next w:val="a"/>
    <w:link w:val="10"/>
    <w:uiPriority w:val="9"/>
    <w:qFormat/>
    <w:rsid w:val="000E51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51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E517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517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517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517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517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517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517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517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517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E517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517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517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517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517F"/>
    <w:rPr>
      <w:rFonts w:eastAsiaTheme="majorEastAsia" w:cstheme="majorBidi"/>
      <w:color w:val="595959" w:themeColor="text1" w:themeTint="A6"/>
    </w:rPr>
  </w:style>
  <w:style w:type="character" w:customStyle="1" w:styleId="80">
    <w:name w:val="Заголовок 8 Знак"/>
    <w:basedOn w:val="a0"/>
    <w:link w:val="8"/>
    <w:uiPriority w:val="9"/>
    <w:semiHidden/>
    <w:rsid w:val="000E517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517F"/>
    <w:rPr>
      <w:rFonts w:eastAsiaTheme="majorEastAsia" w:cstheme="majorBidi"/>
      <w:color w:val="272727" w:themeColor="text1" w:themeTint="D8"/>
    </w:rPr>
  </w:style>
  <w:style w:type="paragraph" w:styleId="a3">
    <w:name w:val="Title"/>
    <w:basedOn w:val="a"/>
    <w:next w:val="a"/>
    <w:link w:val="a4"/>
    <w:uiPriority w:val="10"/>
    <w:qFormat/>
    <w:rsid w:val="000E51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517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517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517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517F"/>
    <w:pPr>
      <w:spacing w:before="160"/>
      <w:jc w:val="center"/>
    </w:pPr>
    <w:rPr>
      <w:i/>
      <w:iCs/>
      <w:color w:val="404040" w:themeColor="text1" w:themeTint="BF"/>
    </w:rPr>
  </w:style>
  <w:style w:type="character" w:customStyle="1" w:styleId="22">
    <w:name w:val="Цитата 2 Знак"/>
    <w:basedOn w:val="a0"/>
    <w:link w:val="21"/>
    <w:uiPriority w:val="29"/>
    <w:rsid w:val="000E517F"/>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0E517F"/>
    <w:pPr>
      <w:ind w:left="720"/>
      <w:contextualSpacing/>
    </w:pPr>
  </w:style>
  <w:style w:type="character" w:styleId="a9">
    <w:name w:val="Intense Emphasis"/>
    <w:basedOn w:val="a0"/>
    <w:uiPriority w:val="21"/>
    <w:qFormat/>
    <w:rsid w:val="000E517F"/>
    <w:rPr>
      <w:i/>
      <w:iCs/>
      <w:color w:val="0F4761" w:themeColor="accent1" w:themeShade="BF"/>
    </w:rPr>
  </w:style>
  <w:style w:type="paragraph" w:styleId="aa">
    <w:name w:val="Intense Quote"/>
    <w:basedOn w:val="a"/>
    <w:next w:val="a"/>
    <w:link w:val="ab"/>
    <w:uiPriority w:val="30"/>
    <w:qFormat/>
    <w:rsid w:val="000E51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E517F"/>
    <w:rPr>
      <w:i/>
      <w:iCs/>
      <w:color w:val="0F4761" w:themeColor="accent1" w:themeShade="BF"/>
    </w:rPr>
  </w:style>
  <w:style w:type="character" w:styleId="ac">
    <w:name w:val="Intense Reference"/>
    <w:basedOn w:val="a0"/>
    <w:uiPriority w:val="32"/>
    <w:qFormat/>
    <w:rsid w:val="000E517F"/>
    <w:rPr>
      <w:b/>
      <w:bCs/>
      <w:smallCaps/>
      <w:color w:val="0F4761" w:themeColor="accent1" w:themeShade="BF"/>
      <w:spacing w:val="5"/>
    </w:rPr>
  </w:style>
  <w:style w:type="paragraph" w:styleId="ad">
    <w:name w:val="Normal (Web)"/>
    <w:basedOn w:val="a"/>
    <w:uiPriority w:val="99"/>
    <w:unhideWhenUsed/>
    <w:rsid w:val="000E517F"/>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0E51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0E517F"/>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0E517F"/>
  </w:style>
  <w:style w:type="character" w:styleId="af0">
    <w:name w:val="Hyperlink"/>
    <w:basedOn w:val="a0"/>
    <w:uiPriority w:val="99"/>
    <w:unhideWhenUsed/>
    <w:rsid w:val="000E517F"/>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dustrial.supply@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403</Words>
  <Characters>2301</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2</cp:revision>
  <dcterms:created xsi:type="dcterms:W3CDTF">2026-08-13T07:44:00Z</dcterms:created>
  <dcterms:modified xsi:type="dcterms:W3CDTF">2026-08-14T07:16:00Z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2026-08-13T07:49:23Z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29f95cd7-814a-4a69-b754-a4989167f144</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